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BF" w:rsidRPr="00E73148" w:rsidRDefault="00BA7CBF" w:rsidP="00BA7CBF">
      <w:pPr>
        <w:rPr>
          <w:sz w:val="20"/>
          <w:szCs w:val="20"/>
        </w:rPr>
      </w:pPr>
      <w:r w:rsidRPr="00E73148">
        <w:rPr>
          <w:b/>
          <w:sz w:val="20"/>
          <w:szCs w:val="20"/>
        </w:rPr>
        <w:t xml:space="preserve">PLAN RADA ŠAHOVSKOG KLUBA DUBROVNIK ZA 2024. </w:t>
      </w:r>
    </w:p>
    <w:p w:rsidR="00BA7CBF" w:rsidRPr="00E73148" w:rsidRDefault="00BA7CBF" w:rsidP="00BA7C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3148">
        <w:rPr>
          <w:rFonts w:ascii="Times New Roman" w:eastAsia="Times New Roman" w:hAnsi="Times New Roman" w:cs="Times New Roman"/>
          <w:b/>
          <w:sz w:val="20"/>
          <w:szCs w:val="20"/>
        </w:rPr>
        <w:t xml:space="preserve">UVODNA NAPOMENA </w:t>
      </w:r>
    </w:p>
    <w:p w:rsidR="00BA7CBF" w:rsidRPr="00E73148" w:rsidRDefault="00BA7CBF" w:rsidP="00BA7C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3148">
        <w:rPr>
          <w:rFonts w:ascii="Times New Roman" w:eastAsia="Times New Roman" w:hAnsi="Times New Roman" w:cs="Times New Roman"/>
          <w:sz w:val="20"/>
          <w:szCs w:val="20"/>
        </w:rPr>
        <w:t xml:space="preserve">Plan rada Kluba za 2024. dijeli se na upravljački /funkcionalni/ dio, što je zadaća upravljačkih tijela Kluba /predsjednik, Upravni odbor/ i na natjecateljski dio. Što se tiče upravljačkog dijela, sve zadaće odnose se ponajviše na potrebi ostvarenja, ustroja i funkcioniranja svih tijela Kluba sukladno Statutu Kluba, donošenja normativnih akata i odluka u svim važnijim aspektima djelovanja Kluba. 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</w:p>
    <w:p w:rsidR="00BA7CBF" w:rsidRPr="00E73148" w:rsidRDefault="00BA7CBF" w:rsidP="00BA7C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3148">
        <w:rPr>
          <w:rFonts w:ascii="Times New Roman" w:eastAsia="Times New Roman" w:hAnsi="Times New Roman" w:cs="Times New Roman"/>
          <w:b/>
          <w:sz w:val="20"/>
          <w:szCs w:val="20"/>
        </w:rPr>
        <w:t xml:space="preserve">UPRAVLJAČKI /FUNKCIONALNI/ DIO </w:t>
      </w:r>
    </w:p>
    <w:p w:rsidR="00BA7CBF" w:rsidRPr="00E73148" w:rsidRDefault="00BA7CBF" w:rsidP="00BA7CBF">
      <w:pPr>
        <w:spacing w:after="57" w:line="240" w:lineRule="auto"/>
        <w:rPr>
          <w:sz w:val="20"/>
          <w:szCs w:val="20"/>
        </w:rPr>
      </w:pPr>
      <w:r w:rsidRPr="00E73148">
        <w:rPr>
          <w:rFonts w:ascii="Times New Roman" w:eastAsia="Times New Roman" w:hAnsi="Times New Roman" w:cs="Times New Roman"/>
          <w:sz w:val="20"/>
          <w:szCs w:val="20"/>
        </w:rPr>
        <w:t xml:space="preserve"> Imenovati Organizacijski odbor s točnim zadacima svim članovima za 14. međunarodni šahovski turnir Dubrovnik Open 2024 – rok do kraja tekuće /2023./ godine. </w:t>
      </w:r>
    </w:p>
    <w:p w:rsidR="00BA7CBF" w:rsidRPr="00E73148" w:rsidRDefault="00BA7CBF" w:rsidP="00BA7CBF">
      <w:pPr>
        <w:spacing w:after="5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3148">
        <w:rPr>
          <w:sz w:val="20"/>
          <w:szCs w:val="20"/>
        </w:rPr>
        <w:t xml:space="preserve"> </w:t>
      </w:r>
      <w:r w:rsidRPr="00E73148">
        <w:rPr>
          <w:rFonts w:ascii="Times New Roman" w:eastAsia="Times New Roman" w:hAnsi="Times New Roman" w:cs="Times New Roman"/>
          <w:sz w:val="20"/>
          <w:szCs w:val="20"/>
        </w:rPr>
        <w:t xml:space="preserve">Izvršiti registraciju igrača kod HŠS za 2024. što uključuje i dogovore s desetak igrača oko uvjeta obnove registracije za 2024. – krajnji rok 20. siječnja </w:t>
      </w:r>
    </w:p>
    <w:p w:rsidR="00BA7CBF" w:rsidRPr="00E73148" w:rsidRDefault="00BA7CBF" w:rsidP="00BA7CBF">
      <w:pPr>
        <w:spacing w:after="5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3148">
        <w:rPr>
          <w:sz w:val="20"/>
          <w:szCs w:val="20"/>
        </w:rPr>
        <w:t xml:space="preserve"> </w:t>
      </w:r>
      <w:r w:rsidRPr="00E73148">
        <w:rPr>
          <w:rFonts w:ascii="Times New Roman" w:eastAsia="Times New Roman" w:hAnsi="Times New Roman" w:cs="Times New Roman"/>
          <w:sz w:val="20"/>
          <w:szCs w:val="20"/>
        </w:rPr>
        <w:t>Izabrati natjecateljsko povjerenstvo i napraviti okvirni kalendar natjecanja u Dubrovniku i gostovanja</w:t>
      </w:r>
    </w:p>
    <w:p w:rsidR="00BA7CBF" w:rsidRPr="00E73148" w:rsidRDefault="00BA7CBF" w:rsidP="00BA7CBF">
      <w:pPr>
        <w:spacing w:after="57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 Anketirati članove koliko i kako mogu besplatno pomoći klubu i od svakog člana dobiti inormaciju o vrstama i brojnosti natjecanja na kojima se želi natjecati</w:t>
      </w:r>
    </w:p>
    <w:p w:rsidR="00BA7CBF" w:rsidRPr="00E73148" w:rsidRDefault="00BA7CBF" w:rsidP="00BA7CBF">
      <w:pPr>
        <w:spacing w:after="5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3148">
        <w:rPr>
          <w:sz w:val="20"/>
          <w:szCs w:val="20"/>
        </w:rPr>
        <w:t xml:space="preserve"> </w:t>
      </w:r>
      <w:r w:rsidRPr="00E73148">
        <w:rPr>
          <w:rFonts w:ascii="Times New Roman" w:eastAsia="Times New Roman" w:hAnsi="Times New Roman" w:cs="Times New Roman"/>
          <w:sz w:val="20"/>
          <w:szCs w:val="20"/>
        </w:rPr>
        <w:t>Naplatiti članarinu svih članova kluba do kraja ožujka 2024., a oni koji je ne plate – prebaciti ih u članstvo u mirovanju u Popisu članstva</w:t>
      </w:r>
    </w:p>
    <w:p w:rsidR="00BA7CBF" w:rsidRPr="00E73148" w:rsidRDefault="00BA7CBF" w:rsidP="00BA7CBF">
      <w:pPr>
        <w:spacing w:after="5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3148">
        <w:rPr>
          <w:sz w:val="20"/>
          <w:szCs w:val="20"/>
        </w:rPr>
        <w:t xml:space="preserve"> </w:t>
      </w:r>
      <w:r w:rsidRPr="00E73148">
        <w:rPr>
          <w:rFonts w:ascii="Times New Roman" w:eastAsia="Times New Roman" w:hAnsi="Times New Roman" w:cs="Times New Roman"/>
          <w:sz w:val="20"/>
          <w:szCs w:val="20"/>
        </w:rPr>
        <w:t>Osmisliti bolje rješenje za program u klupskim prostorima subotom</w:t>
      </w:r>
    </w:p>
    <w:p w:rsidR="00BA7CBF" w:rsidRPr="00E73148" w:rsidRDefault="00BA7CBF" w:rsidP="00BA7CBF">
      <w:pPr>
        <w:spacing w:after="57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 xml:space="preserve"> </w:t>
      </w:r>
      <w:r w:rsidRPr="00E73148">
        <w:rPr>
          <w:rFonts w:ascii="Times New Roman" w:eastAsia="Times New Roman" w:hAnsi="Times New Roman" w:cs="Times New Roman"/>
          <w:sz w:val="20"/>
          <w:szCs w:val="20"/>
        </w:rPr>
        <w:t xml:space="preserve">Odrediti kapetane seniorske, juniorske, kadetske i ženske ekipe Kluba – rok do kraja veljače </w:t>
      </w:r>
    </w:p>
    <w:p w:rsidR="00BA7CBF" w:rsidRPr="00E73148" w:rsidRDefault="00BA7CBF" w:rsidP="00BA7CBF">
      <w:pPr>
        <w:spacing w:after="57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 xml:space="preserve"> </w:t>
      </w:r>
      <w:r w:rsidRPr="00E73148">
        <w:rPr>
          <w:rFonts w:ascii="Times New Roman" w:eastAsia="Times New Roman" w:hAnsi="Times New Roman" w:cs="Times New Roman"/>
          <w:sz w:val="20"/>
          <w:szCs w:val="20"/>
        </w:rPr>
        <w:t xml:space="preserve">Ostvariti suradnju i dati tehničku potporu šahovskim sekcijama u okviru Školskih športskih društava na području Grada Dubrovnika i formalno izabrati osobu koja će te poslove koordinirati, odnosno voditi. </w:t>
      </w:r>
    </w:p>
    <w:p w:rsidR="00BA7CBF" w:rsidRPr="00E73148" w:rsidRDefault="00BA7CBF" w:rsidP="00BA7CBF">
      <w:pPr>
        <w:spacing w:after="57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 xml:space="preserve"> </w:t>
      </w:r>
      <w:r w:rsidRPr="00E73148">
        <w:rPr>
          <w:rFonts w:ascii="Times New Roman" w:eastAsia="Times New Roman" w:hAnsi="Times New Roman" w:cs="Times New Roman"/>
          <w:sz w:val="20"/>
          <w:szCs w:val="20"/>
        </w:rPr>
        <w:t xml:space="preserve">Odrediti osobu - provjeriti može li nastaviti ista osoba koja će biti zadužena za odnose s javnošću /institucije, mediji…/ - rok kraj veljače </w:t>
      </w:r>
    </w:p>
    <w:p w:rsidR="00BA7CBF" w:rsidRPr="00E73148" w:rsidRDefault="00BA7CBF" w:rsidP="00BA7CBF">
      <w:pPr>
        <w:spacing w:after="57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 xml:space="preserve"> </w:t>
      </w:r>
      <w:r w:rsidRPr="00E73148">
        <w:rPr>
          <w:rFonts w:ascii="Times New Roman" w:eastAsia="Times New Roman" w:hAnsi="Times New Roman" w:cs="Times New Roman"/>
          <w:sz w:val="20"/>
          <w:szCs w:val="20"/>
        </w:rPr>
        <w:t>Poduzeti sve potrebne radnje /financiranje, djelokrug rada i sl./ koje bi eventualno omogućile plaćanje tajnika Kluba ili podijeliti poslove koje sada obavlja tajnik između više članova – rok tijekom cijele godine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 xml:space="preserve"> </w:t>
      </w:r>
      <w:r w:rsidRPr="00E73148">
        <w:rPr>
          <w:rFonts w:ascii="Times New Roman" w:eastAsia="Times New Roman" w:hAnsi="Times New Roman" w:cs="Times New Roman"/>
          <w:sz w:val="20"/>
          <w:szCs w:val="20"/>
        </w:rPr>
        <w:t>Redovita godišnja skupština Šahovskog kluba Dubrovnik – kraj studenoga, početak prosinca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rFonts w:ascii="Times New Roman" w:eastAsia="Times New Roman" w:hAnsi="Times New Roman" w:cs="Times New Roman"/>
          <w:b/>
          <w:sz w:val="20"/>
          <w:szCs w:val="20"/>
        </w:rPr>
        <w:t>NATJECATELJSKI DIO</w:t>
      </w:r>
      <w:r w:rsidRPr="00E73148">
        <w:rPr>
          <w:sz w:val="20"/>
          <w:szCs w:val="20"/>
        </w:rPr>
        <w:t>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Uz svako natjecanje staviti nositelja, i izabrati natjecateljsko povjerenstvo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1.1. Hrvatska šahovska liga - seniori, travanj - studeni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1.2. Hrvatska šahovska liga – seniorke, početak studenog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1.3. 2. hrvatska šahovska liga - juniori,  travanj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1.4. 2. hrvatska šahovska liga - kadeti,  kolovoz - rujan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1.5. 2. hrvatska šahovska liga - kadetkinje,  listopad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1.6. Finale Kupa Republike Hrvatske u šahu,  svibanj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1.7. Pojedinačno prvenstvo Hrvatske - kadeti i kadetkinje,  lipanj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1.8. 5. Hrvatska šahovska liga, ožujak – listopad 2024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2.1. Međunarodni šahovski turnir "Dubrovnik Open", 4. veljače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2.2. Kup Dubrovačko-neretvanske županije, ožujak 2024.</w:t>
      </w:r>
      <w:bookmarkStart w:id="0" w:name="_GoBack"/>
      <w:bookmarkEnd w:id="0"/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2.3. 62. po redu Prvenstvo Dubrovnika, veljača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2.4. Uskrsni brzopotezni turnir, 17. travnja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2.5. Kadetsko prvenstvo Grada Dubrovnika, svibanj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2.6. Brzopotezni turnir u povodu Dana državnosti RH, 26. svibanj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2.7. Brzopotezni turnir u povodu Dana pobjede, domovinske zahvalnosti i branitelja, 4. kolovoza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2.8. Pojedinačno školsko prvenstvo Dubrovnika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2.9. Memorijalni turnir "Za kruh,vodu i mlijeko", 17. studenoga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2.10. 2. po redu Open Dubrovnik Advent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2.12. Božićni brzopotezni turnir, 22. prosinac 2024.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  <w:r w:rsidRPr="00E73148">
        <w:rPr>
          <w:sz w:val="20"/>
          <w:szCs w:val="20"/>
        </w:rPr>
        <w:t>2.13. Novogodišnji brzopotezni turnir, 29. prosinac 2024</w:t>
      </w:r>
    </w:p>
    <w:p w:rsidR="00BA7CBF" w:rsidRPr="00E73148" w:rsidRDefault="00BA7CBF" w:rsidP="00BA7CBF">
      <w:pPr>
        <w:spacing w:after="0" w:line="240" w:lineRule="auto"/>
        <w:rPr>
          <w:sz w:val="20"/>
          <w:szCs w:val="20"/>
        </w:rPr>
      </w:pPr>
    </w:p>
    <w:p w:rsidR="00BA7CBF" w:rsidRPr="00E73148" w:rsidRDefault="00BA7CBF" w:rsidP="00BA7CBF">
      <w:pPr>
        <w:rPr>
          <w:rFonts w:ascii="Times New Roman" w:eastAsia="Times New Roman" w:hAnsi="Times New Roman" w:cs="Times New Roman"/>
          <w:sz w:val="20"/>
          <w:szCs w:val="20"/>
        </w:rPr>
      </w:pPr>
      <w:r w:rsidRPr="00E73148">
        <w:rPr>
          <w:rFonts w:ascii="Times New Roman" w:eastAsia="Times New Roman" w:hAnsi="Times New Roman" w:cs="Times New Roman"/>
          <w:sz w:val="20"/>
          <w:szCs w:val="20"/>
        </w:rPr>
        <w:t>Ovaj Plan rada Šahovskog kluba Dubrovnik donesen je na sjednici Skupštine Kluba dana 6.12.2023.</w:t>
      </w:r>
    </w:p>
    <w:p w:rsidR="00031CBE" w:rsidRPr="00BA7CBF" w:rsidRDefault="00031CBE" w:rsidP="00BA7CBF"/>
    <w:sectPr w:rsidR="00031CBE" w:rsidRPr="00BA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67"/>
    <w:rsid w:val="00031CBE"/>
    <w:rsid w:val="00BA7CBF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5E985-ED48-4FCB-99AF-477F6B89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CBF"/>
    <w:rPr>
      <w:rFonts w:ascii="Calibri" w:eastAsia="Calibri" w:hAnsi="Calibri" w:cs="Calibri"/>
      <w:lang w:val="sr-Cyrl-R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0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2023-11-29T19:47:00Z</dcterms:created>
  <dcterms:modified xsi:type="dcterms:W3CDTF">2023-11-29T19:52:00Z</dcterms:modified>
</cp:coreProperties>
</file>